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F90023" w14:paraId="0BBEC4E1" w14:textId="77777777" w:rsidTr="005D700C">
        <w:trPr>
          <w:trHeight w:val="2124"/>
        </w:trPr>
        <w:tc>
          <w:tcPr>
            <w:tcW w:w="10490" w:type="dxa"/>
          </w:tcPr>
          <w:p w14:paraId="18A516DA" w14:textId="77777777" w:rsidR="003D21DD" w:rsidRDefault="002F1AB8" w:rsidP="00132E4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SÉANCE RÉGULIÈRE DU </w:t>
            </w:r>
          </w:p>
          <w:p w14:paraId="4C855EAA" w14:textId="70AB109A" w:rsidR="002F1AB8" w:rsidRDefault="00C10A8D" w:rsidP="00257D10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4</w:t>
            </w:r>
            <w:r w:rsidR="00257D10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JUIN</w:t>
            </w:r>
            <w:r w:rsidR="003D21DD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6262FD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4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20H</w:t>
            </w:r>
          </w:p>
          <w:p w14:paraId="338D8151" w14:textId="77777777" w:rsidR="002F1AB8" w:rsidRPr="00126DCA" w:rsidRDefault="002F1AB8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234656AF" w14:textId="0974B3A2" w:rsidR="002F1AB8" w:rsidRPr="00126DCA" w:rsidRDefault="00A46AF5" w:rsidP="00502E6C">
            <w:pPr>
              <w:tabs>
                <w:tab w:val="left" w:pos="-720"/>
                <w:tab w:val="left" w:pos="709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La séance du conseil se tiendra donc dans la salle du conseil situé au 505-5 rue Frontière à Hemmingford à partir de 20h. Vous pourrez lors de la période de questions apporter vos commentaires ou poser des questions à votre conseil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F90023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Pr="00AF69AE" w:rsidRDefault="002F1AB8" w:rsidP="00A93569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Ouverture de la séance</w:t>
            </w:r>
          </w:p>
          <w:p w14:paraId="30939147" w14:textId="70DE1758" w:rsidR="008565D4" w:rsidRPr="00AF69AE" w:rsidRDefault="008565D4" w:rsidP="00A93569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</w:tabs>
              <w:suppressAutoHyphens/>
              <w:ind w:left="179" w:hanging="219"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F90023" w14:paraId="53082253" w14:textId="77777777" w:rsidTr="00257D10">
        <w:trPr>
          <w:trHeight w:val="7871"/>
        </w:trPr>
        <w:tc>
          <w:tcPr>
            <w:tcW w:w="10490" w:type="dxa"/>
          </w:tcPr>
          <w:p w14:paraId="0DFD829A" w14:textId="4C17299B" w:rsidR="002F1AB8" w:rsidRPr="00AF69AE" w:rsidRDefault="002D459E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2A-</w:t>
            </w:r>
            <w:r w:rsidR="007C3CF8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Adoption du procès-verbal de la séance ordinaire du </w:t>
            </w:r>
            <w:r w:rsidR="00AF69A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7</w:t>
            </w:r>
            <w:r w:rsidR="008A7D0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AF69A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mai</w:t>
            </w:r>
            <w:r w:rsidR="00EA3F1C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202</w:t>
            </w:r>
            <w:r w:rsidR="00FB508D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4</w:t>
            </w:r>
          </w:p>
          <w:p w14:paraId="3085D990" w14:textId="4905439D" w:rsidR="0013133E" w:rsidRPr="00AF69AE" w:rsidRDefault="00EC4907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3</w:t>
            </w:r>
            <w:r w:rsidR="0013133E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–</w:t>
            </w:r>
            <w:r w:rsidR="00F521B0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Délégation</w:t>
            </w:r>
          </w:p>
          <w:p w14:paraId="2775ECED" w14:textId="6DD1A82D" w:rsidR="00AF69AE" w:rsidRPr="00AF69AE" w:rsidRDefault="008A7D0E" w:rsidP="00AF69AE">
            <w:pPr>
              <w:rPr>
                <w:rFonts w:ascii="Times New Roman" w:hAnsi="Times New Roman"/>
                <w:b/>
                <w:caps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4</w:t>
            </w:r>
            <w:bookmarkStart w:id="0" w:name="_Hlk54862076"/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="00AF69AE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-D</w:t>
            </w:r>
            <w:r w:rsidR="00AF69AE"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épôt du rapport du maire sur les faits saillants de 2023</w:t>
            </w:r>
          </w:p>
          <w:p w14:paraId="1CE32CAB" w14:textId="3F198FD7" w:rsidR="00E9224C" w:rsidRPr="00AF69AE" w:rsidRDefault="00AF69AE" w:rsidP="00B91714">
            <w:pPr>
              <w:ind w:left="37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4B- Soutien financier – achat de matériel et d’équipement pour le télétravail</w:t>
            </w:r>
          </w:p>
          <w:p w14:paraId="494506CA" w14:textId="3ED83286" w:rsidR="00AF69AE" w:rsidRPr="00AF69AE" w:rsidRDefault="00AF69AE" w:rsidP="00AF69AE">
            <w:pPr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4C-Adoption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de règlement modifiant la clause de taxation des règlements d’emprunt : 276 ; 317 et 329</w:t>
            </w:r>
          </w:p>
          <w:p w14:paraId="4FB6EEB5" w14:textId="0E333F3D" w:rsidR="00AF69AE" w:rsidRPr="00AF69AE" w:rsidRDefault="00AF69AE" w:rsidP="00AF69AE">
            <w:pPr>
              <w:tabs>
                <w:tab w:val="left" w:pos="-1276"/>
              </w:tabs>
              <w:ind w:hanging="105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 xml:space="preserve">  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4D-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T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ransfert d’un montant du surplus non-affecté vers le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fonds appropriation surplus général camion incendie</w:t>
            </w:r>
          </w:p>
          <w:p w14:paraId="7C9AB199" w14:textId="4F7F0EB6" w:rsidR="00836C1B" w:rsidRDefault="00A42CE8" w:rsidP="00A42CE8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4</w:t>
            </w:r>
            <w:r w:rsidR="00FE5E65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E</w:t>
            </w:r>
            <w:r w:rsidR="00836C1B" w:rsidRPr="00836C1B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>-</w:t>
            </w:r>
            <w:r w:rsidR="00836C1B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>F</w:t>
            </w:r>
            <w:r w:rsidR="00836C1B" w:rsidRPr="00836C1B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 xml:space="preserve">acture </w:t>
            </w:r>
            <w:r w:rsidR="00836C1B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>DHC</w:t>
            </w:r>
            <w:r w:rsidR="00836C1B" w:rsidRPr="00836C1B"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fr-CA"/>
              </w:rPr>
              <w:t xml:space="preserve"> </w:t>
            </w:r>
            <w:r w:rsidR="00836C1B" w:rsidRPr="00836C1B">
              <w:rPr>
                <w:rFonts w:ascii="Times New Roman" w:hAnsi="Times New Roman"/>
                <w:b/>
                <w:bCs/>
                <w:iCs/>
                <w:sz w:val="22"/>
                <w:szCs w:val="22"/>
                <w:lang w:val="fr-CA"/>
              </w:rPr>
              <w:t>– opinion - interprétation règlement de zonage</w:t>
            </w:r>
            <w:r w:rsidR="00836C1B"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 xml:space="preserve"> </w:t>
            </w:r>
          </w:p>
          <w:p w14:paraId="2798D86E" w14:textId="63F0B24E" w:rsidR="003B7975" w:rsidRDefault="00836C1B" w:rsidP="00A42CE8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fr-CA"/>
              </w:rPr>
            </w:pPr>
            <w:r w:rsidRPr="00836C1B">
              <w:rPr>
                <w:rFonts w:ascii="Times New Roman" w:hAnsi="Times New Roman"/>
                <w:b/>
                <w:bCs/>
                <w:caps/>
                <w:spacing w:val="-3"/>
                <w:sz w:val="22"/>
                <w:szCs w:val="22"/>
                <w:lang w:val="fr-CA"/>
              </w:rPr>
              <w:t>4F-</w:t>
            </w:r>
            <w:r>
              <w:rPr>
                <w:rFonts w:ascii="Times New Roman" w:hAnsi="Times New Roman"/>
                <w:b/>
                <w:bCs/>
                <w:caps/>
                <w:spacing w:val="-3"/>
                <w:sz w:val="22"/>
                <w:szCs w:val="22"/>
                <w:lang w:val="fr-CA"/>
              </w:rPr>
              <w:t>A</w:t>
            </w:r>
            <w:r w:rsidRPr="00836C1B"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fr-CA"/>
              </w:rPr>
              <w:t>chat des attaches portes</w:t>
            </w:r>
          </w:p>
          <w:p w14:paraId="6FC83169" w14:textId="3BE481D3" w:rsidR="00836C1B" w:rsidRDefault="00836C1B" w:rsidP="00A42CE8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836C1B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4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G</w:t>
            </w:r>
            <w:r w:rsidRPr="00836C1B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-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F</w:t>
            </w:r>
            <w:r w:rsidRPr="00836C1B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acture numerique.ca - calendrier du site web</w:t>
            </w:r>
          </w:p>
          <w:p w14:paraId="3B0AA66F" w14:textId="4BA4B244" w:rsidR="00836C1B" w:rsidRPr="00836C1B" w:rsidRDefault="00836C1B" w:rsidP="00A42CE8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836C1B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 xml:space="preserve">4H-Facture </w:t>
            </w:r>
            <w:proofErr w:type="spellStart"/>
            <w:r w:rsidRPr="00836C1B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AddEnergie</w:t>
            </w:r>
            <w:proofErr w:type="spellEnd"/>
            <w:r w:rsidRPr="00836C1B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 xml:space="preserve"> – achat borne de recharge </w:t>
            </w:r>
            <w:proofErr w:type="spellStart"/>
            <w:r w:rsidRPr="00836C1B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Smarttwo</w:t>
            </w:r>
            <w:proofErr w:type="spellEnd"/>
          </w:p>
          <w:p w14:paraId="154E362F" w14:textId="3CF9FCD6" w:rsidR="00836C1B" w:rsidRPr="00836C1B" w:rsidRDefault="00B91714" w:rsidP="00836C1B">
            <w:pPr>
              <w:ind w:left="709" w:hanging="709"/>
              <w:rPr>
                <w:rFonts w:ascii="Times New Roman" w:eastAsia="Calibri" w:hAnsi="Times New Roman"/>
                <w:b/>
                <w:bCs/>
                <w:u w:val="single"/>
                <w:lang w:val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5A</w:t>
            </w:r>
            <w:r w:rsidR="00836C1B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-</w:t>
            </w:r>
            <w:r w:rsidR="00836C1B" w:rsidRPr="00836C1B">
              <w:rPr>
                <w:rFonts w:ascii="Times New Roman" w:eastAsia="Calibri" w:hAnsi="Times New Roman"/>
                <w:b/>
                <w:bCs/>
                <w:lang w:val="fr-CA"/>
              </w:rPr>
              <w:t>Organisation municipale de sécurité civile (</w:t>
            </w:r>
            <w:r w:rsidR="00836C1B">
              <w:rPr>
                <w:rFonts w:ascii="Times New Roman" w:eastAsia="Calibri" w:hAnsi="Times New Roman"/>
                <w:b/>
                <w:bCs/>
                <w:lang w:val="fr-CA"/>
              </w:rPr>
              <w:t>OMSC</w:t>
            </w:r>
            <w:r w:rsidR="00836C1B" w:rsidRPr="00836C1B">
              <w:rPr>
                <w:rFonts w:ascii="Times New Roman" w:eastAsia="Calibri" w:hAnsi="Times New Roman"/>
                <w:b/>
                <w:bCs/>
                <w:lang w:val="fr-CA"/>
              </w:rPr>
              <w:t>)</w:t>
            </w:r>
            <w:r w:rsidR="00836C1B" w:rsidRPr="00836C1B">
              <w:rPr>
                <w:rFonts w:ascii="Times New Roman" w:eastAsia="Calibri" w:hAnsi="Times New Roman"/>
                <w:b/>
                <w:bCs/>
                <w:u w:val="single"/>
                <w:lang w:val="fr-CA"/>
              </w:rPr>
              <w:t xml:space="preserve"> </w:t>
            </w:r>
          </w:p>
          <w:p w14:paraId="34CF8AE8" w14:textId="00F21AD7" w:rsidR="006B78B2" w:rsidRPr="00AF69AE" w:rsidRDefault="00836C1B" w:rsidP="00A93569">
            <w:pPr>
              <w:ind w:left="709" w:hanging="2280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 xml:space="preserve">   </w:t>
            </w:r>
            <w:r w:rsidR="00001170" w:rsidRPr="00AF69AE">
              <w:rPr>
                <w:rFonts w:ascii="Times New Roman" w:hAnsi="Times New Roman"/>
                <w:b/>
                <w:color w:val="538135" w:themeColor="accent6" w:themeShade="BF"/>
                <w:sz w:val="22"/>
                <w:szCs w:val="22"/>
                <w:lang w:val="fr-CA"/>
              </w:rPr>
              <w:t xml:space="preserve">                          </w:t>
            </w:r>
            <w:r w:rsidR="006B78B2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6A-Rapport des travaux publics</w:t>
            </w:r>
          </w:p>
          <w:p w14:paraId="6E3A533E" w14:textId="77777777" w:rsidR="00836C1B" w:rsidRDefault="00B91714" w:rsidP="00B91714">
            <w:pPr>
              <w:ind w:left="709" w:hanging="709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bookmarkStart w:id="1" w:name="_Hlk71121260"/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6B</w:t>
            </w:r>
            <w:bookmarkStart w:id="2" w:name="_Hlk137565614"/>
            <w:r w:rsidR="00836C1B" w:rsidRPr="00836C1B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–</w:t>
            </w:r>
            <w:r w:rsidR="00836C1B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E</w:t>
            </w:r>
            <w:r w:rsidR="00836C1B" w:rsidRPr="00836C1B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ngagement de la municipalité à respecter le guide relatif aux modalités de versement de la contribution</w:t>
            </w:r>
          </w:p>
          <w:p w14:paraId="294AAB3A" w14:textId="5D16FB39" w:rsidR="00B91714" w:rsidRPr="00836C1B" w:rsidRDefault="00836C1B" w:rsidP="00B91714">
            <w:pPr>
              <w:ind w:left="709" w:hanging="70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      </w:t>
            </w:r>
            <w:r w:rsidRPr="00836C1B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gouvernementale dans le cadre du programme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TECQ</w:t>
            </w:r>
            <w:r w:rsidRPr="00836C1B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(programmation n.04)</w:t>
            </w:r>
            <w:bookmarkEnd w:id="1"/>
            <w:bookmarkEnd w:id="2"/>
          </w:p>
          <w:p w14:paraId="17C0F62D" w14:textId="7AF5809C" w:rsidR="00CC755E" w:rsidRPr="00AF69AE" w:rsidRDefault="006B78B2" w:rsidP="00A93569">
            <w:pPr>
              <w:ind w:hanging="1840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fr-CA"/>
              </w:rPr>
              <w:t xml:space="preserve">                              </w:t>
            </w:r>
            <w:bookmarkEnd w:id="0"/>
            <w:r w:rsidR="00054927" w:rsidRPr="00AF69A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fr-CA"/>
              </w:rPr>
              <w:t xml:space="preserve"> </w:t>
            </w:r>
            <w:r w:rsidR="00836C1B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fr-CA"/>
              </w:rPr>
              <w:t xml:space="preserve">   </w:t>
            </w:r>
            <w:r w:rsidR="00CC755E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7A-Rapport de l’opérateur de l’eau potable</w:t>
            </w:r>
          </w:p>
          <w:p w14:paraId="6AD64E06" w14:textId="79FC8840" w:rsidR="000C00E8" w:rsidRPr="00AF69AE" w:rsidRDefault="000C00E8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7B-Rapport de l’opérateur de l’assainissement des eaux usées</w:t>
            </w:r>
          </w:p>
          <w:p w14:paraId="3623F1BF" w14:textId="52AE146D" w:rsidR="00A42CE8" w:rsidRPr="00AF69AE" w:rsidRDefault="00A905A0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9A-Rapport des permis délivrés</w:t>
            </w:r>
          </w:p>
          <w:p w14:paraId="3BA8F6E5" w14:textId="52221904" w:rsidR="00E9224C" w:rsidRPr="00672D49" w:rsidRDefault="00672D49" w:rsidP="00672D49">
            <w:pPr>
              <w:suppressAutoHyphens/>
              <w:spacing w:line="280" w:lineRule="atLeast"/>
              <w:ind w:left="-247" w:firstLine="142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 9b-D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emande de PIIA # 2024-05-0005 : 507, Champlain (enseigne commerciale)</w:t>
            </w:r>
          </w:p>
          <w:p w14:paraId="09E0751B" w14:textId="6004ECAF" w:rsidR="00E9224C" w:rsidRPr="00672D49" w:rsidRDefault="00672D49" w:rsidP="00A905A0">
            <w:pPr>
              <w:tabs>
                <w:tab w:val="center" w:pos="567"/>
              </w:tabs>
              <w:jc w:val="both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</w:pPr>
            <w:r w:rsidRPr="00672D49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  <w:t>9</w:t>
            </w: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  <w:t>C</w:t>
            </w:r>
            <w:r w:rsidRPr="00672D49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  <w:t>-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Pr="00672D49"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  <w:t>utorisation de signature, m. Sébastien Villecourt</w:t>
            </w:r>
            <w:r w:rsidRPr="00672D49">
              <w:rPr>
                <w:rFonts w:ascii="Arial" w:hAnsi="Arial" w:cs="Arial"/>
                <w:b/>
                <w:bCs/>
                <w:sz w:val="22"/>
                <w:szCs w:val="22"/>
                <w:lang w:val="fr-CA"/>
              </w:rPr>
              <w:t xml:space="preserve"> </w:t>
            </w:r>
            <w:r w:rsidRPr="00672D49"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  <w:t>- émission des permis et certificats, constats d'infraction ou autres en matière d'urbanisme</w:t>
            </w:r>
          </w:p>
          <w:p w14:paraId="0BC26B8B" w14:textId="7FE8794F" w:rsidR="00836C1B" w:rsidRPr="00672D49" w:rsidRDefault="00672D49" w:rsidP="00672D49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672D49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  <w:t>9</w:t>
            </w: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  <w:t>D</w:t>
            </w:r>
            <w:r w:rsidRPr="00672D49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  <w:t>-</w:t>
            </w: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  <w:t>A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vis de motion du règlement numéro 292-3 relatif au plan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d’urbanisme </w:t>
            </w:r>
          </w:p>
          <w:p w14:paraId="1C316552" w14:textId="6310FAF3" w:rsidR="00836C1B" w:rsidRPr="00672D49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672D49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  <w:t>9</w:t>
            </w: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  <w:t>E</w:t>
            </w:r>
            <w:r w:rsidRPr="00672D49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  <w:t>-</w:t>
            </w: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/>
              </w:rPr>
              <w:t>A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vis de motion du règlement numéro 293-8 relatif au règlement de zonage </w:t>
            </w:r>
          </w:p>
          <w:p w14:paraId="6C091334" w14:textId="3A84F005" w:rsidR="00836C1B" w:rsidRPr="00672D49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F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1E0A6B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vis de motion du règlement numéro 296-1 relatif au règlement des permis et certificats</w:t>
            </w:r>
          </w:p>
          <w:p w14:paraId="124052D1" w14:textId="192F5CCC" w:rsidR="00836C1B" w:rsidRPr="00672D49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G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1E0A6B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vis de motion du règlement numéro 295-1 relatif aux conditions d’émission des permis de construction</w:t>
            </w:r>
          </w:p>
          <w:p w14:paraId="1362A01D" w14:textId="4637A48B" w:rsidR="00836C1B" w:rsidRPr="00672D49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H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1E0A6B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doption du projet de règlement numéro 292-3 relatif au plan d’urbanisme</w:t>
            </w:r>
          </w:p>
          <w:p w14:paraId="4729A947" w14:textId="0A7751B1" w:rsidR="00836C1B" w:rsidRPr="00672D49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I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1E0A6B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doption du projet de règlement numéro 293-8 relatif au règlement de zonage</w:t>
            </w:r>
          </w:p>
          <w:p w14:paraId="1B3DB120" w14:textId="06B2851C" w:rsidR="00836C1B" w:rsidRPr="00672D49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J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1E0A6B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doption du projet de règlement numéro 296-1 relatif au règlement des permis et certificats</w:t>
            </w:r>
          </w:p>
          <w:p w14:paraId="284B21B4" w14:textId="3AFB977A" w:rsidR="00836C1B" w:rsidRPr="00672D49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K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1E0A6B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doption du projet de règlement numéro 295-1 relatif au règlement relatif aux conditions d’émission des permis de construction</w:t>
            </w:r>
          </w:p>
          <w:p w14:paraId="6D54A6A6" w14:textId="2D74F8ED" w:rsidR="00EB2279" w:rsidRPr="00672D49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10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="008A2B2F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-Do</w:t>
            </w:r>
            <w:r w:rsidRPr="00672D49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n au camping canne de bois pour l’accès gratuit au site pour les citoyens de Hemmingford</w:t>
            </w:r>
          </w:p>
          <w:p w14:paraId="2F3AD2C6" w14:textId="587D4D6F" w:rsidR="00EB2279" w:rsidRPr="00F90023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trike/>
                <w:sz w:val="22"/>
                <w:szCs w:val="22"/>
                <w:lang w:val="fr-CA"/>
              </w:rPr>
            </w:pPr>
            <w:r w:rsidRPr="00F90023">
              <w:rPr>
                <w:rFonts w:ascii="Times New Roman" w:hAnsi="Times New Roman"/>
                <w:b/>
                <w:strike/>
                <w:sz w:val="22"/>
                <w:szCs w:val="22"/>
                <w:lang w:val="fr-CA"/>
              </w:rPr>
              <w:t>10B-</w:t>
            </w:r>
            <w:r w:rsidR="008A2B2F" w:rsidRPr="00F90023">
              <w:rPr>
                <w:rFonts w:ascii="Times New Roman" w:hAnsi="Times New Roman"/>
                <w:b/>
                <w:strike/>
                <w:sz w:val="22"/>
                <w:szCs w:val="22"/>
                <w:lang w:val="fr-CA"/>
              </w:rPr>
              <w:t>P</w:t>
            </w:r>
            <w:r w:rsidRPr="00F90023">
              <w:rPr>
                <w:rFonts w:ascii="Times New Roman" w:eastAsia="Calibri" w:hAnsi="Times New Roman"/>
                <w:b/>
                <w:bCs/>
                <w:strike/>
                <w:sz w:val="22"/>
                <w:szCs w:val="22"/>
                <w:lang w:val="fr-CA"/>
              </w:rPr>
              <w:t>atinage libre et autres activités – centre sportif régional Louis Cyr</w:t>
            </w:r>
          </w:p>
          <w:p w14:paraId="71F0D67C" w14:textId="78C32412" w:rsidR="00EB2279" w:rsidRPr="00672D49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10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C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–</w:t>
            </w:r>
            <w:r w:rsidR="008A2B2F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M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andater Annie 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D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uquette, 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  <w14:ligatures w14:val="standardContextual"/>
              </w:rPr>
              <w:t>agente de développement loisirs et culture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a déposé la demande d’un permis alcool au nom de la municipalité</w:t>
            </w:r>
          </w:p>
          <w:p w14:paraId="11361134" w14:textId="505C6B79" w:rsidR="00EB2279" w:rsidRPr="00F714DD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bCs/>
                <w:strike/>
                <w:color w:val="000000"/>
                <w:sz w:val="22"/>
                <w:szCs w:val="22"/>
                <w:lang w:val="fr-CA"/>
              </w:rPr>
            </w:pPr>
            <w:r w:rsidRPr="00F714DD">
              <w:rPr>
                <w:rFonts w:ascii="Times New Roman" w:hAnsi="Times New Roman"/>
                <w:b/>
                <w:strike/>
                <w:spacing w:val="-3"/>
                <w:sz w:val="22"/>
                <w:szCs w:val="22"/>
                <w:lang w:val="fr-CA"/>
              </w:rPr>
              <w:t>10D-</w:t>
            </w:r>
            <w:r w:rsidR="001E0A6B" w:rsidRPr="00F714DD">
              <w:rPr>
                <w:rFonts w:ascii="Times New Roman" w:hAnsi="Times New Roman"/>
                <w:b/>
                <w:strike/>
                <w:spacing w:val="-3"/>
                <w:sz w:val="22"/>
                <w:szCs w:val="22"/>
                <w:lang w:val="fr-CA"/>
              </w:rPr>
              <w:t>D</w:t>
            </w:r>
            <w:r w:rsidRPr="00F714DD">
              <w:rPr>
                <w:rFonts w:ascii="Times New Roman" w:hAnsi="Times New Roman"/>
                <w:b/>
                <w:strike/>
                <w:spacing w:val="-3"/>
                <w:sz w:val="22"/>
                <w:szCs w:val="22"/>
                <w:lang w:val="fr-CA"/>
              </w:rPr>
              <w:t>on au camping canne de bois pour l’accès gratuit au site pour les citoyens de Hemmingford</w:t>
            </w:r>
          </w:p>
          <w:p w14:paraId="32CABCE0" w14:textId="628CBA13" w:rsidR="0053585B" w:rsidRPr="00672D49" w:rsidRDefault="00672D49" w:rsidP="00917CF1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  <w:t>10</w:t>
            </w:r>
            <w:r>
              <w:rPr>
                <w:rFonts w:ascii="Times New Roman" w:hAnsi="Times New Roman"/>
                <w:b/>
                <w:spacing w:val="-4"/>
                <w:sz w:val="22"/>
                <w:szCs w:val="22"/>
                <w:lang w:val="fr-CA"/>
              </w:rPr>
              <w:t>E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M</w:t>
            </w:r>
            <w:r w:rsidRPr="00672D49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aison des jeunes – lave-auto et projections de film extérieur</w:t>
            </w:r>
          </w:p>
          <w:p w14:paraId="4D50A9E5" w14:textId="1922048D" w:rsidR="003B7975" w:rsidRPr="00AF69AE" w:rsidRDefault="0013133E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11- Correspondance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  <w:r w:rsidR="00037EE0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12- Questions diverses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  <w:r w:rsidR="00037EE0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13- Présentation des comptes payables</w:t>
            </w:r>
            <w:r w:rsidR="005D700C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7E2EFAB1" w14:textId="0A2F22A4" w:rsidR="00037EE0" w:rsidRPr="00AF69AE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14- Période de question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15- Clôture de séance</w:t>
            </w:r>
          </w:p>
          <w:p w14:paraId="065509F7" w14:textId="686B7337" w:rsidR="00857696" w:rsidRPr="00AF69AE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Donné par : Michael Krohn, Directeur Général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, 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Greff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ier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, et 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rés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orier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adjoint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du Village de Hemmingford, en ce </w:t>
            </w:r>
            <w:r w:rsidR="00C10A8D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31</w:t>
            </w:r>
            <w:r w:rsidR="00084B96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mai</w:t>
            </w:r>
            <w:r w:rsidR="00917CF1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202</w:t>
            </w:r>
            <w:r w:rsidR="006262FD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4</w:t>
            </w:r>
          </w:p>
        </w:tc>
        <w:tc>
          <w:tcPr>
            <w:tcW w:w="5207" w:type="dxa"/>
          </w:tcPr>
          <w:p w14:paraId="076BF0F9" w14:textId="6C6EB9F0" w:rsidR="00857696" w:rsidRPr="00EE1863" w:rsidRDefault="00857696" w:rsidP="00857696">
            <w:pPr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EE1863" w:rsidRDefault="00DF05C8" w:rsidP="009B3BFF">
      <w:pPr>
        <w:tabs>
          <w:tab w:val="left" w:pos="8505"/>
        </w:tabs>
        <w:rPr>
          <w:rFonts w:ascii="Times New Roman" w:hAnsi="Times New Roman"/>
          <w:sz w:val="18"/>
          <w:szCs w:val="18"/>
          <w:lang w:val="fr-CA"/>
        </w:rPr>
      </w:pPr>
    </w:p>
    <w:sectPr w:rsidR="00DF05C8" w:rsidRPr="00EE1863" w:rsidSect="004D071D">
      <w:headerReference w:type="default" r:id="rId7"/>
      <w:footerReference w:type="default" r:id="rId8"/>
      <w:pgSz w:w="12242" w:h="15842" w:code="1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4E2D48" w14:textId="77777777" w:rsidR="00F9559C" w:rsidRDefault="00F9559C" w:rsidP="000340D8">
      <w:r>
        <w:separator/>
      </w:r>
    </w:p>
  </w:endnote>
  <w:endnote w:type="continuationSeparator" w:id="0">
    <w:p w14:paraId="3ADFF9ED" w14:textId="77777777" w:rsidR="00F9559C" w:rsidRDefault="00F9559C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3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3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4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4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4C4B5" w14:textId="77777777" w:rsidR="00F9559C" w:rsidRDefault="00F9559C" w:rsidP="000340D8">
      <w:r>
        <w:separator/>
      </w:r>
    </w:p>
  </w:footnote>
  <w:footnote w:type="continuationSeparator" w:id="0">
    <w:p w14:paraId="058811F8" w14:textId="77777777" w:rsidR="00F9559C" w:rsidRDefault="00F9559C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1170"/>
    <w:rsid w:val="00002B14"/>
    <w:rsid w:val="00014D59"/>
    <w:rsid w:val="000340D8"/>
    <w:rsid w:val="0003415D"/>
    <w:rsid w:val="00037EE0"/>
    <w:rsid w:val="00042673"/>
    <w:rsid w:val="00054927"/>
    <w:rsid w:val="000721CB"/>
    <w:rsid w:val="00084B96"/>
    <w:rsid w:val="00096007"/>
    <w:rsid w:val="000A1F94"/>
    <w:rsid w:val="000C00E8"/>
    <w:rsid w:val="000C315B"/>
    <w:rsid w:val="000D0BAD"/>
    <w:rsid w:val="000D6C0B"/>
    <w:rsid w:val="000D7F52"/>
    <w:rsid w:val="000F114E"/>
    <w:rsid w:val="000F5B4C"/>
    <w:rsid w:val="000F7F0B"/>
    <w:rsid w:val="001027E6"/>
    <w:rsid w:val="00103B3B"/>
    <w:rsid w:val="0011507E"/>
    <w:rsid w:val="00115B82"/>
    <w:rsid w:val="00125B9D"/>
    <w:rsid w:val="00126DCA"/>
    <w:rsid w:val="00130F6F"/>
    <w:rsid w:val="0013133E"/>
    <w:rsid w:val="00132E4C"/>
    <w:rsid w:val="00163327"/>
    <w:rsid w:val="00186954"/>
    <w:rsid w:val="001933B6"/>
    <w:rsid w:val="001A0825"/>
    <w:rsid w:val="001C41A8"/>
    <w:rsid w:val="001E0A6B"/>
    <w:rsid w:val="001E6E34"/>
    <w:rsid w:val="001F0453"/>
    <w:rsid w:val="001F38D4"/>
    <w:rsid w:val="00213C60"/>
    <w:rsid w:val="002208A6"/>
    <w:rsid w:val="0023056D"/>
    <w:rsid w:val="00230F91"/>
    <w:rsid w:val="00241D0E"/>
    <w:rsid w:val="00257672"/>
    <w:rsid w:val="00257D10"/>
    <w:rsid w:val="00285D74"/>
    <w:rsid w:val="00292505"/>
    <w:rsid w:val="002A4687"/>
    <w:rsid w:val="002C7105"/>
    <w:rsid w:val="002D459E"/>
    <w:rsid w:val="002E5281"/>
    <w:rsid w:val="002F1AB8"/>
    <w:rsid w:val="0033637D"/>
    <w:rsid w:val="003475DB"/>
    <w:rsid w:val="00357871"/>
    <w:rsid w:val="003716CE"/>
    <w:rsid w:val="003760D5"/>
    <w:rsid w:val="00392B8F"/>
    <w:rsid w:val="003B7975"/>
    <w:rsid w:val="003C6D16"/>
    <w:rsid w:val="003D21CB"/>
    <w:rsid w:val="003D21DD"/>
    <w:rsid w:val="003F3522"/>
    <w:rsid w:val="004247E2"/>
    <w:rsid w:val="00437E94"/>
    <w:rsid w:val="004500E6"/>
    <w:rsid w:val="00460B99"/>
    <w:rsid w:val="00484AA0"/>
    <w:rsid w:val="004963DF"/>
    <w:rsid w:val="004C2AC3"/>
    <w:rsid w:val="004D071D"/>
    <w:rsid w:val="004D6C18"/>
    <w:rsid w:val="004F03E8"/>
    <w:rsid w:val="004F75F2"/>
    <w:rsid w:val="00502E6C"/>
    <w:rsid w:val="0050690D"/>
    <w:rsid w:val="00525962"/>
    <w:rsid w:val="005272DB"/>
    <w:rsid w:val="0053585B"/>
    <w:rsid w:val="005368C2"/>
    <w:rsid w:val="00565E56"/>
    <w:rsid w:val="00584950"/>
    <w:rsid w:val="00585EAF"/>
    <w:rsid w:val="005907EA"/>
    <w:rsid w:val="005B6DF8"/>
    <w:rsid w:val="005D700C"/>
    <w:rsid w:val="0060321F"/>
    <w:rsid w:val="00606005"/>
    <w:rsid w:val="00606401"/>
    <w:rsid w:val="006262FD"/>
    <w:rsid w:val="00627D54"/>
    <w:rsid w:val="00672D49"/>
    <w:rsid w:val="00673F04"/>
    <w:rsid w:val="00684708"/>
    <w:rsid w:val="00684D5F"/>
    <w:rsid w:val="006A67A0"/>
    <w:rsid w:val="006B149D"/>
    <w:rsid w:val="006B78B2"/>
    <w:rsid w:val="006C2E66"/>
    <w:rsid w:val="006D0FED"/>
    <w:rsid w:val="006E1E88"/>
    <w:rsid w:val="006E722E"/>
    <w:rsid w:val="006F08E6"/>
    <w:rsid w:val="00714945"/>
    <w:rsid w:val="007625DC"/>
    <w:rsid w:val="00766CD3"/>
    <w:rsid w:val="00782FB3"/>
    <w:rsid w:val="0078317E"/>
    <w:rsid w:val="00790943"/>
    <w:rsid w:val="00791631"/>
    <w:rsid w:val="00791886"/>
    <w:rsid w:val="007A1072"/>
    <w:rsid w:val="007A4EEB"/>
    <w:rsid w:val="007B40D8"/>
    <w:rsid w:val="007C0C3C"/>
    <w:rsid w:val="007C3CF8"/>
    <w:rsid w:val="007C45D7"/>
    <w:rsid w:val="007C5FCB"/>
    <w:rsid w:val="007E1786"/>
    <w:rsid w:val="007E7CDE"/>
    <w:rsid w:val="007F7676"/>
    <w:rsid w:val="008012E0"/>
    <w:rsid w:val="00801C6F"/>
    <w:rsid w:val="00804F5E"/>
    <w:rsid w:val="00831D7F"/>
    <w:rsid w:val="00836C1B"/>
    <w:rsid w:val="0085017A"/>
    <w:rsid w:val="00851290"/>
    <w:rsid w:val="008565D4"/>
    <w:rsid w:val="00857696"/>
    <w:rsid w:val="00862281"/>
    <w:rsid w:val="00863B96"/>
    <w:rsid w:val="008654F3"/>
    <w:rsid w:val="0087097D"/>
    <w:rsid w:val="00873F0F"/>
    <w:rsid w:val="008A2B2F"/>
    <w:rsid w:val="008A7D0E"/>
    <w:rsid w:val="008B7BD8"/>
    <w:rsid w:val="008F0C81"/>
    <w:rsid w:val="009036C3"/>
    <w:rsid w:val="00906033"/>
    <w:rsid w:val="009106D6"/>
    <w:rsid w:val="00917CF1"/>
    <w:rsid w:val="009321C4"/>
    <w:rsid w:val="00954B1F"/>
    <w:rsid w:val="009624C4"/>
    <w:rsid w:val="009643DD"/>
    <w:rsid w:val="0096599A"/>
    <w:rsid w:val="00977129"/>
    <w:rsid w:val="00977727"/>
    <w:rsid w:val="00992883"/>
    <w:rsid w:val="00993D0F"/>
    <w:rsid w:val="009A63EB"/>
    <w:rsid w:val="009B1EBF"/>
    <w:rsid w:val="009B2411"/>
    <w:rsid w:val="009B25E5"/>
    <w:rsid w:val="009B3BFF"/>
    <w:rsid w:val="009D6734"/>
    <w:rsid w:val="00A10646"/>
    <w:rsid w:val="00A32655"/>
    <w:rsid w:val="00A338B5"/>
    <w:rsid w:val="00A42CE8"/>
    <w:rsid w:val="00A46AF5"/>
    <w:rsid w:val="00A733AE"/>
    <w:rsid w:val="00A805A8"/>
    <w:rsid w:val="00A905A0"/>
    <w:rsid w:val="00A93569"/>
    <w:rsid w:val="00AA74F2"/>
    <w:rsid w:val="00AB4B8B"/>
    <w:rsid w:val="00AB630F"/>
    <w:rsid w:val="00AD096B"/>
    <w:rsid w:val="00AD0B21"/>
    <w:rsid w:val="00AD4B7E"/>
    <w:rsid w:val="00AE1108"/>
    <w:rsid w:val="00AE4991"/>
    <w:rsid w:val="00AF1F0E"/>
    <w:rsid w:val="00AF4360"/>
    <w:rsid w:val="00AF69AE"/>
    <w:rsid w:val="00B1156C"/>
    <w:rsid w:val="00B206AA"/>
    <w:rsid w:val="00B2336F"/>
    <w:rsid w:val="00B36FA9"/>
    <w:rsid w:val="00B432F9"/>
    <w:rsid w:val="00B65706"/>
    <w:rsid w:val="00B751A0"/>
    <w:rsid w:val="00B8625A"/>
    <w:rsid w:val="00B91714"/>
    <w:rsid w:val="00BE3F20"/>
    <w:rsid w:val="00C0355A"/>
    <w:rsid w:val="00C03B7F"/>
    <w:rsid w:val="00C05C48"/>
    <w:rsid w:val="00C10A8D"/>
    <w:rsid w:val="00C218CA"/>
    <w:rsid w:val="00C27ED9"/>
    <w:rsid w:val="00C33542"/>
    <w:rsid w:val="00C50078"/>
    <w:rsid w:val="00C52DE4"/>
    <w:rsid w:val="00C710CF"/>
    <w:rsid w:val="00C764A8"/>
    <w:rsid w:val="00C76810"/>
    <w:rsid w:val="00C8672A"/>
    <w:rsid w:val="00C9275C"/>
    <w:rsid w:val="00CA039F"/>
    <w:rsid w:val="00CB1340"/>
    <w:rsid w:val="00CC58CB"/>
    <w:rsid w:val="00CC755E"/>
    <w:rsid w:val="00CF5CD9"/>
    <w:rsid w:val="00D01586"/>
    <w:rsid w:val="00D20574"/>
    <w:rsid w:val="00D2191F"/>
    <w:rsid w:val="00D2415E"/>
    <w:rsid w:val="00D43CB8"/>
    <w:rsid w:val="00D521EB"/>
    <w:rsid w:val="00D64E2D"/>
    <w:rsid w:val="00D86793"/>
    <w:rsid w:val="00DB0A7D"/>
    <w:rsid w:val="00DB653C"/>
    <w:rsid w:val="00DC0487"/>
    <w:rsid w:val="00DD17FB"/>
    <w:rsid w:val="00DD4AF7"/>
    <w:rsid w:val="00DF05C8"/>
    <w:rsid w:val="00DF2182"/>
    <w:rsid w:val="00E0071D"/>
    <w:rsid w:val="00E0248A"/>
    <w:rsid w:val="00E05B77"/>
    <w:rsid w:val="00E06E0B"/>
    <w:rsid w:val="00E16DF6"/>
    <w:rsid w:val="00E174B0"/>
    <w:rsid w:val="00E1750F"/>
    <w:rsid w:val="00E212D2"/>
    <w:rsid w:val="00E34863"/>
    <w:rsid w:val="00E45B59"/>
    <w:rsid w:val="00E50AFF"/>
    <w:rsid w:val="00E55A43"/>
    <w:rsid w:val="00E7036F"/>
    <w:rsid w:val="00E8006C"/>
    <w:rsid w:val="00E813B3"/>
    <w:rsid w:val="00E9224C"/>
    <w:rsid w:val="00EA3F1C"/>
    <w:rsid w:val="00EA6E66"/>
    <w:rsid w:val="00EB2279"/>
    <w:rsid w:val="00EB5425"/>
    <w:rsid w:val="00EC4907"/>
    <w:rsid w:val="00EE1863"/>
    <w:rsid w:val="00EE2646"/>
    <w:rsid w:val="00EE2C0E"/>
    <w:rsid w:val="00EF0E90"/>
    <w:rsid w:val="00F01C7A"/>
    <w:rsid w:val="00F1152F"/>
    <w:rsid w:val="00F21CE7"/>
    <w:rsid w:val="00F521B0"/>
    <w:rsid w:val="00F714DD"/>
    <w:rsid w:val="00F7512F"/>
    <w:rsid w:val="00F90023"/>
    <w:rsid w:val="00F9559C"/>
    <w:rsid w:val="00FB508D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479</Words>
  <Characters>2637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Michael Krohn</cp:lastModifiedBy>
  <cp:revision>7</cp:revision>
  <cp:lastPrinted>2024-05-02T18:32:00Z</cp:lastPrinted>
  <dcterms:created xsi:type="dcterms:W3CDTF">2024-05-31T16:23:00Z</dcterms:created>
  <dcterms:modified xsi:type="dcterms:W3CDTF">2024-06-03T18:12:00Z</dcterms:modified>
</cp:coreProperties>
</file>